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966F" w14:textId="77777777" w:rsidR="00083851" w:rsidRDefault="00BB71C2" w:rsidP="00083851">
      <w:pPr>
        <w:pStyle w:val="Geenafstand"/>
        <w:rPr>
          <w:sz w:val="28"/>
          <w:szCs w:val="28"/>
          <w:u w:val="single"/>
        </w:rPr>
      </w:pPr>
      <w:r>
        <w:rPr>
          <w:sz w:val="28"/>
          <w:szCs w:val="28"/>
          <w:u w:val="single"/>
        </w:rPr>
        <w:t>Opdracht</w:t>
      </w:r>
      <w:r w:rsidR="00B1329D" w:rsidRPr="00466F80">
        <w:rPr>
          <w:sz w:val="28"/>
          <w:szCs w:val="28"/>
          <w:u w:val="single"/>
        </w:rPr>
        <w:t xml:space="preserve"> </w:t>
      </w:r>
      <w:r>
        <w:rPr>
          <w:sz w:val="28"/>
          <w:szCs w:val="28"/>
          <w:u w:val="single"/>
        </w:rPr>
        <w:t>project K</w:t>
      </w:r>
      <w:r w:rsidR="00B1329D" w:rsidRPr="00466F80">
        <w:rPr>
          <w:sz w:val="28"/>
          <w:szCs w:val="28"/>
          <w:u w:val="single"/>
        </w:rPr>
        <w:t>waliteit LVS</w:t>
      </w:r>
      <w:r w:rsidR="00466F80">
        <w:rPr>
          <w:sz w:val="28"/>
          <w:szCs w:val="28"/>
          <w:u w:val="single"/>
        </w:rPr>
        <w:t>C</w:t>
      </w:r>
    </w:p>
    <w:p w14:paraId="054D1A2F" w14:textId="77777777" w:rsidR="00083851" w:rsidRDefault="00083851" w:rsidP="00083851">
      <w:pPr>
        <w:pStyle w:val="Geenafstand"/>
        <w:rPr>
          <w:i/>
          <w:iCs/>
        </w:rPr>
      </w:pPr>
    </w:p>
    <w:p w14:paraId="335E6096" w14:textId="77777777" w:rsidR="001647C3" w:rsidRDefault="001647C3" w:rsidP="001647C3">
      <w:pPr>
        <w:pStyle w:val="Geenafstand"/>
      </w:pPr>
    </w:p>
    <w:p w14:paraId="078C8CDB" w14:textId="0BE38B29" w:rsidR="00B1329D" w:rsidRPr="001647C3" w:rsidRDefault="00316E0E" w:rsidP="001647C3">
      <w:pPr>
        <w:pStyle w:val="Geenafstand"/>
        <w:rPr>
          <w:b/>
          <w:bCs/>
        </w:rPr>
      </w:pPr>
      <w:r w:rsidRPr="001647C3">
        <w:rPr>
          <w:b/>
          <w:bCs/>
        </w:rPr>
        <w:t xml:space="preserve">Aanleiding </w:t>
      </w:r>
      <w:r w:rsidR="0006052D" w:rsidRPr="001647C3">
        <w:rPr>
          <w:b/>
          <w:bCs/>
        </w:rPr>
        <w:t>en toelichting</w:t>
      </w:r>
    </w:p>
    <w:p w14:paraId="4ACA4C23" w14:textId="0D7D2EE2" w:rsidR="00E04B3F" w:rsidRDefault="00E04B3F" w:rsidP="00E04B3F">
      <w:pPr>
        <w:pStyle w:val="Geenafstand"/>
      </w:pPr>
      <w:r>
        <w:t xml:space="preserve">Kwaliteit en kwaliteitsbeleid zijn brede begrippen. </w:t>
      </w:r>
      <w:r w:rsidR="00704DBA">
        <w:t xml:space="preserve">Het gaat bij kwaliteit allereerst om de beroepsuitoefening van de leden en de positionering van het vakgebied. Daarnaast gaat het om </w:t>
      </w:r>
      <w:r>
        <w:t xml:space="preserve">de positieve hoedanigheid van zowel processen en procedures als van producten en diensten die de vereniging biedt, en tevens voor de hoedanigheid van de activiteiten die de vereniging ontplooit. </w:t>
      </w:r>
    </w:p>
    <w:p w14:paraId="3C47EBA0" w14:textId="1D932E6A" w:rsidR="00E04B3F" w:rsidRDefault="00E04B3F" w:rsidP="001B106B">
      <w:r>
        <w:t>De LVSC ziet het als haar taak de vakinhoudelijke kwaliteit te borgen. Samen met leden, bestuur en bureau wordt een project uitgevoerd</w:t>
      </w:r>
      <w:r w:rsidR="009F5E18">
        <w:t xml:space="preserve"> dat tot doel heeft te omschrijven wat verstaan wordt onder vakinhoudelijke kwaliteit, en de deelaspecten die daarmee samenhangen uit te werken in concrete </w:t>
      </w:r>
      <w:r w:rsidR="00E23EF7">
        <w:t xml:space="preserve">deelprojecten en </w:t>
      </w:r>
      <w:r w:rsidR="009F5E18">
        <w:t>acties.</w:t>
      </w:r>
    </w:p>
    <w:p w14:paraId="00B7BD1A" w14:textId="77777777" w:rsidR="001B106B" w:rsidRDefault="00697133" w:rsidP="001B106B">
      <w:pPr>
        <w:pStyle w:val="Geenafstand"/>
      </w:pPr>
      <w:r>
        <w:t>Het gaat</w:t>
      </w:r>
      <w:r w:rsidR="009F5E18">
        <w:t xml:space="preserve"> bij de borging van vakinhoudelijke kwaliteit om interne en externe kwaliteit.</w:t>
      </w:r>
    </w:p>
    <w:p w14:paraId="0D455AE1" w14:textId="7BCB6B39" w:rsidR="001B106B" w:rsidRDefault="001B106B" w:rsidP="001B106B">
      <w:pPr>
        <w:pStyle w:val="Geenafstand"/>
        <w:numPr>
          <w:ilvl w:val="0"/>
          <w:numId w:val="3"/>
        </w:numPr>
      </w:pPr>
      <w:r>
        <w:t xml:space="preserve">Intern: </w:t>
      </w:r>
      <w:r w:rsidRPr="00A12AEE">
        <w:t xml:space="preserve">het voortdurend evalueren en zo nodig verbeteren van interne procedures en processen van het bureau, </w:t>
      </w:r>
      <w:r>
        <w:t xml:space="preserve">de </w:t>
      </w:r>
      <w:r w:rsidRPr="00A12AEE">
        <w:t>registratieprocedures en de activiteiten van de vereniging</w:t>
      </w:r>
      <w:r>
        <w:t xml:space="preserve">, en het inspelen op een veranderende markt. </w:t>
      </w:r>
    </w:p>
    <w:p w14:paraId="56640B37" w14:textId="7F13C01B" w:rsidR="00316E0E" w:rsidRDefault="001B106B" w:rsidP="000E0800">
      <w:pPr>
        <w:pStyle w:val="Geenafstand"/>
        <w:numPr>
          <w:ilvl w:val="0"/>
          <w:numId w:val="3"/>
        </w:numPr>
      </w:pPr>
      <w:r>
        <w:t>Extern: kwaliteitsbewaking in de markt waardoor onze leden met werkplezier zich blijven inzetten, in kunnen spelen op een veranderende markt en een veranderende onderwijswereld, en tevreden klanten hebben, zodat de klanten effectiever hun werk kunnen uitvoeren.</w:t>
      </w:r>
    </w:p>
    <w:p w14:paraId="33BDBE3A" w14:textId="113778A3" w:rsidR="000E0800" w:rsidRDefault="000E0800" w:rsidP="000E0800">
      <w:pPr>
        <w:pStyle w:val="Geenafstand"/>
      </w:pPr>
    </w:p>
    <w:p w14:paraId="181BB639" w14:textId="27563F6A" w:rsidR="000E0800" w:rsidRPr="000E0800" w:rsidRDefault="000E0800" w:rsidP="000E0800">
      <w:pPr>
        <w:pStyle w:val="Geenafstand"/>
        <w:rPr>
          <w:b/>
          <w:bCs/>
        </w:rPr>
      </w:pPr>
      <w:r w:rsidRPr="000E0800">
        <w:rPr>
          <w:b/>
          <w:bCs/>
        </w:rPr>
        <w:t>Opdracht</w:t>
      </w:r>
    </w:p>
    <w:p w14:paraId="7791A670" w14:textId="77777777" w:rsidR="00A63A2D" w:rsidRDefault="003B4092" w:rsidP="000E0800">
      <w:pPr>
        <w:pStyle w:val="Geenafstand"/>
      </w:pPr>
      <w:r>
        <w:t>De projectmedewerker kwaliteit van de LVSC</w:t>
      </w:r>
      <w:r w:rsidR="00A63A2D">
        <w:t xml:space="preserve"> is projectleider van dit project. Zij formeert een werkgroep, bestaande uit geïnteresseerde leden, die een visie op kwaliteitsbeleid van de LVSC definiëren. Daarnaast worden aanbevelingen gedaan voor deelprojecten en bijbehorende doelstellingen, gericht op zowel de interne als de externe kwaliteitsborging.</w:t>
      </w:r>
    </w:p>
    <w:p w14:paraId="32CB954F" w14:textId="697DC78F" w:rsidR="000E0800" w:rsidRDefault="00A63A2D" w:rsidP="000E0800">
      <w:pPr>
        <w:pStyle w:val="Geenafstand"/>
      </w:pPr>
      <w:r>
        <w:t xml:space="preserve">De visie inclusief de aanbevelingen worden neergelegd in een document dat ter goedkeuring wordt voorgelegd aan de leden in de ALV van mei 2023. </w:t>
      </w:r>
    </w:p>
    <w:p w14:paraId="28F09717" w14:textId="77777777" w:rsidR="00A63A2D" w:rsidRPr="000E0800" w:rsidRDefault="00A63A2D" w:rsidP="000E0800">
      <w:pPr>
        <w:pStyle w:val="Geenafstand"/>
      </w:pPr>
    </w:p>
    <w:p w14:paraId="530AF581" w14:textId="77777777" w:rsidR="000709AE" w:rsidRDefault="00316E0E" w:rsidP="000709AE">
      <w:pPr>
        <w:pStyle w:val="Geenafstand"/>
        <w:rPr>
          <w:b/>
          <w:bCs/>
        </w:rPr>
      </w:pPr>
      <w:r w:rsidRPr="00316E0E">
        <w:rPr>
          <w:b/>
          <w:bCs/>
        </w:rPr>
        <w:t>Doel</w:t>
      </w:r>
    </w:p>
    <w:p w14:paraId="7C2C044F" w14:textId="77777777" w:rsidR="000709AE" w:rsidRDefault="003B70F8" w:rsidP="000709AE">
      <w:pPr>
        <w:pStyle w:val="Geenafstand"/>
      </w:pPr>
      <w:r>
        <w:t>D</w:t>
      </w:r>
      <w:r w:rsidR="000709AE">
        <w:t xml:space="preserve">oel is te komen tot </w:t>
      </w:r>
    </w:p>
    <w:p w14:paraId="3D23A3D4" w14:textId="62409658" w:rsidR="000709AE" w:rsidRPr="000709AE" w:rsidRDefault="000709AE" w:rsidP="000709AE">
      <w:pPr>
        <w:pStyle w:val="Geenafstand"/>
        <w:numPr>
          <w:ilvl w:val="0"/>
          <w:numId w:val="4"/>
        </w:numPr>
        <w:rPr>
          <w:b/>
          <w:bCs/>
        </w:rPr>
      </w:pPr>
      <w:r>
        <w:t xml:space="preserve">een door de leden gedragen </w:t>
      </w:r>
      <w:r w:rsidR="00A02E9A">
        <w:t>visie</w:t>
      </w:r>
      <w:r w:rsidR="003B70F8">
        <w:t xml:space="preserve"> </w:t>
      </w:r>
      <w:r w:rsidR="00DA57AF">
        <w:t xml:space="preserve">op vakinhoudelijke </w:t>
      </w:r>
      <w:r w:rsidR="003B70F8">
        <w:t xml:space="preserve">kwaliteit </w:t>
      </w:r>
    </w:p>
    <w:p w14:paraId="28E8EC3D" w14:textId="68E5DFD0" w:rsidR="000709AE" w:rsidRPr="00DA57AF" w:rsidRDefault="000709AE" w:rsidP="000709AE">
      <w:pPr>
        <w:pStyle w:val="Geenafstand"/>
        <w:numPr>
          <w:ilvl w:val="0"/>
          <w:numId w:val="4"/>
        </w:numPr>
        <w:rPr>
          <w:b/>
          <w:bCs/>
        </w:rPr>
      </w:pPr>
      <w:r>
        <w:t xml:space="preserve">uitgewerkt naar </w:t>
      </w:r>
      <w:r w:rsidR="002642F0">
        <w:t xml:space="preserve">SMART </w:t>
      </w:r>
      <w:r>
        <w:t xml:space="preserve">deelprojecten </w:t>
      </w:r>
      <w:r w:rsidR="002642F0">
        <w:t xml:space="preserve">(doelstellingen en acties) </w:t>
      </w:r>
      <w:r>
        <w:t>waardoor de interne en externe kwaliteit van de vereniging wordt geborgd dan wel verhoogd</w:t>
      </w:r>
    </w:p>
    <w:p w14:paraId="7A20D060" w14:textId="0E0757EA" w:rsidR="00DA57AF" w:rsidRPr="000709AE" w:rsidRDefault="00DA57AF" w:rsidP="000709AE">
      <w:pPr>
        <w:pStyle w:val="Geenafstand"/>
        <w:numPr>
          <w:ilvl w:val="0"/>
          <w:numId w:val="4"/>
        </w:numPr>
        <w:rPr>
          <w:b/>
          <w:bCs/>
        </w:rPr>
      </w:pPr>
      <w:r>
        <w:t>gerapporteerd in een document, dat ter goedkeuring wordt voorgelegd aan de ALV van 24 mei 2023.</w:t>
      </w:r>
    </w:p>
    <w:p w14:paraId="5FE2A76D" w14:textId="77777777" w:rsidR="00083851" w:rsidRDefault="00083851"/>
    <w:p w14:paraId="67E92ED0" w14:textId="0A5AFE83" w:rsidR="00B1329D" w:rsidRDefault="001924A3">
      <w:pPr>
        <w:rPr>
          <w:b/>
          <w:bCs/>
        </w:rPr>
      </w:pPr>
      <w:r>
        <w:rPr>
          <w:b/>
          <w:bCs/>
        </w:rPr>
        <w:t>Stappenplan</w:t>
      </w:r>
      <w:r w:rsidR="00466F80">
        <w:rPr>
          <w:b/>
          <w:bCs/>
        </w:rPr>
        <w:t xml:space="preserve"> </w:t>
      </w:r>
      <w:r w:rsidR="000709AE">
        <w:rPr>
          <w:b/>
          <w:bCs/>
        </w:rPr>
        <w:t xml:space="preserve">en </w:t>
      </w:r>
      <w:r w:rsidR="00466F80">
        <w:rPr>
          <w:b/>
          <w:bCs/>
        </w:rPr>
        <w:t>tijdsplanning</w:t>
      </w:r>
      <w:r w:rsidR="001647C3">
        <w:rPr>
          <w:b/>
          <w:bCs/>
        </w:rPr>
        <w:t xml:space="preserve"> </w:t>
      </w:r>
    </w:p>
    <w:tbl>
      <w:tblPr>
        <w:tblStyle w:val="Tabelraster"/>
        <w:tblW w:w="0" w:type="auto"/>
        <w:tblLook w:val="04A0" w:firstRow="1" w:lastRow="0" w:firstColumn="1" w:lastColumn="0" w:noHBand="0" w:noVBand="1"/>
      </w:tblPr>
      <w:tblGrid>
        <w:gridCol w:w="6658"/>
        <w:gridCol w:w="2404"/>
      </w:tblGrid>
      <w:tr w:rsidR="001C7251" w14:paraId="0A14AA2E" w14:textId="77777777" w:rsidTr="001C7251">
        <w:tc>
          <w:tcPr>
            <w:tcW w:w="6658" w:type="dxa"/>
          </w:tcPr>
          <w:p w14:paraId="5294BAEB" w14:textId="641455C0" w:rsidR="001C7251" w:rsidRDefault="001C7251">
            <w:r>
              <w:t>Werven leden projectgroep</w:t>
            </w:r>
          </w:p>
        </w:tc>
        <w:tc>
          <w:tcPr>
            <w:tcW w:w="2404" w:type="dxa"/>
          </w:tcPr>
          <w:p w14:paraId="2ED3B006" w14:textId="7AD6534C" w:rsidR="001C7251" w:rsidRDefault="001C7251">
            <w:r>
              <w:t>12/1/2023-12/2/2023</w:t>
            </w:r>
          </w:p>
        </w:tc>
      </w:tr>
      <w:tr w:rsidR="001C7251" w14:paraId="00F723E3" w14:textId="77777777" w:rsidTr="001C7251">
        <w:tc>
          <w:tcPr>
            <w:tcW w:w="6658" w:type="dxa"/>
          </w:tcPr>
          <w:p w14:paraId="55D14B93" w14:textId="0BF30B17" w:rsidR="001C7251" w:rsidRDefault="001C7251">
            <w:r>
              <w:t>Bijeenkomsten projectgroep (3x), n.a.v. stukken van projectmedewerker kwaliteit</w:t>
            </w:r>
          </w:p>
        </w:tc>
        <w:tc>
          <w:tcPr>
            <w:tcW w:w="2404" w:type="dxa"/>
          </w:tcPr>
          <w:p w14:paraId="594D2E54" w14:textId="28266AA3" w:rsidR="001C7251" w:rsidRDefault="001C7251">
            <w:r>
              <w:t>12/2/2023-12/4/2023</w:t>
            </w:r>
          </w:p>
        </w:tc>
      </w:tr>
      <w:tr w:rsidR="001C7251" w14:paraId="6522C830" w14:textId="77777777" w:rsidTr="001C7251">
        <w:tc>
          <w:tcPr>
            <w:tcW w:w="6658" w:type="dxa"/>
          </w:tcPr>
          <w:p w14:paraId="24286700" w14:textId="23D38105" w:rsidR="001C7251" w:rsidRDefault="005010CD">
            <w:r>
              <w:t>Opstellen concept document t.b.v. ALV</w:t>
            </w:r>
            <w:r w:rsidR="001647C3">
              <w:t>, inclusief omschrijving van vervolg-/deelprojecten</w:t>
            </w:r>
          </w:p>
        </w:tc>
        <w:tc>
          <w:tcPr>
            <w:tcW w:w="2404" w:type="dxa"/>
          </w:tcPr>
          <w:p w14:paraId="3D0432EF" w14:textId="1594614C" w:rsidR="001C7251" w:rsidRDefault="005010CD">
            <w:r>
              <w:t>12/4/2023-30/4/2023</w:t>
            </w:r>
          </w:p>
        </w:tc>
      </w:tr>
      <w:tr w:rsidR="005010CD" w14:paraId="2EFF695B" w14:textId="77777777" w:rsidTr="001C7251">
        <w:tc>
          <w:tcPr>
            <w:tcW w:w="6658" w:type="dxa"/>
          </w:tcPr>
          <w:p w14:paraId="7C3BE06D" w14:textId="738750EC" w:rsidR="005010CD" w:rsidRDefault="001647C3">
            <w:r>
              <w:t>Goedkeuring ALV</w:t>
            </w:r>
          </w:p>
        </w:tc>
        <w:tc>
          <w:tcPr>
            <w:tcW w:w="2404" w:type="dxa"/>
          </w:tcPr>
          <w:p w14:paraId="201DB6ED" w14:textId="0E6B65CF" w:rsidR="005010CD" w:rsidRDefault="001647C3">
            <w:r>
              <w:t>24/5/2023</w:t>
            </w:r>
          </w:p>
        </w:tc>
      </w:tr>
    </w:tbl>
    <w:p w14:paraId="52DE8633" w14:textId="77777777" w:rsidR="001C7251" w:rsidRDefault="001C7251"/>
    <w:p w14:paraId="5D038E76" w14:textId="77777777" w:rsidR="00083851" w:rsidRDefault="00083851">
      <w:r>
        <w:br w:type="page"/>
      </w:r>
    </w:p>
    <w:p w14:paraId="36BDCBC1" w14:textId="6C7D1F4E" w:rsidR="00F10172" w:rsidRDefault="001647C3">
      <w:pPr>
        <w:rPr>
          <w:b/>
          <w:bCs/>
        </w:rPr>
      </w:pPr>
      <w:r w:rsidRPr="001647C3">
        <w:rPr>
          <w:b/>
          <w:bCs/>
        </w:rPr>
        <w:lastRenderedPageBreak/>
        <w:t>Besluitvormingsproces</w:t>
      </w:r>
    </w:p>
    <w:p w14:paraId="0E530C7F" w14:textId="5B715CA3" w:rsidR="006C56B4" w:rsidRDefault="006C56B4" w:rsidP="006C56B4">
      <w:pPr>
        <w:pStyle w:val="Geenafstand"/>
      </w:pPr>
      <w:r w:rsidRPr="006C56B4">
        <w:t xml:space="preserve">Na goedkeuring door de </w:t>
      </w:r>
      <w:r>
        <w:t>ALV in mei 2023 worden de deelprojecten uitgewerkt. De uitkomsten worden ter goedkeuring voorgelegd aan de ALV van november 2023.</w:t>
      </w:r>
    </w:p>
    <w:p w14:paraId="26FBB59A" w14:textId="2172AD5D" w:rsidR="006C56B4" w:rsidRDefault="006C56B4" w:rsidP="006C56B4">
      <w:pPr>
        <w:pStyle w:val="Geenafstand"/>
      </w:pPr>
    </w:p>
    <w:p w14:paraId="47718926" w14:textId="5F3DC2ED" w:rsidR="006C56B4" w:rsidRPr="00F85593" w:rsidRDefault="00F85593" w:rsidP="006C56B4">
      <w:pPr>
        <w:pStyle w:val="Geenafstand"/>
        <w:rPr>
          <w:b/>
          <w:bCs/>
        </w:rPr>
      </w:pPr>
      <w:r w:rsidRPr="00F85593">
        <w:rPr>
          <w:b/>
          <w:bCs/>
        </w:rPr>
        <w:t>Evaluatie en verantwoording</w:t>
      </w:r>
    </w:p>
    <w:p w14:paraId="5F6BEBF1" w14:textId="2FA82760" w:rsidR="00F85593" w:rsidRDefault="00F85593" w:rsidP="006C56B4">
      <w:pPr>
        <w:pStyle w:val="Geenafstand"/>
      </w:pPr>
      <w:r>
        <w:t>De projectmedewerker kwaliteit voert dit project uit in opdracht van het bestuur, samen met de directeur en in samenspraak met het verantwoordelijke bestuurslid.</w:t>
      </w:r>
    </w:p>
    <w:p w14:paraId="60FB4FE3" w14:textId="248BE20D" w:rsidR="00F85593" w:rsidRDefault="00F85593" w:rsidP="006C56B4">
      <w:pPr>
        <w:pStyle w:val="Geenafstand"/>
      </w:pPr>
      <w:r>
        <w:t>De voortgang van het project wordt maandelijks besproken door projectmedewerker en bestuurslid, en de voortgang wordt gerapporteerd in de vergaderingen van het bestuur.</w:t>
      </w:r>
    </w:p>
    <w:p w14:paraId="256BC66B" w14:textId="32A7CB77" w:rsidR="00F85593" w:rsidRDefault="00F85593" w:rsidP="006C56B4">
      <w:pPr>
        <w:pStyle w:val="Geenafstand"/>
      </w:pPr>
    </w:p>
    <w:p w14:paraId="6A3570D7" w14:textId="78779A3C" w:rsidR="00F85593" w:rsidRPr="00F85593" w:rsidRDefault="00F85593" w:rsidP="006C56B4">
      <w:pPr>
        <w:pStyle w:val="Geenafstand"/>
        <w:rPr>
          <w:b/>
          <w:bCs/>
        </w:rPr>
      </w:pPr>
      <w:r w:rsidRPr="00F85593">
        <w:rPr>
          <w:b/>
          <w:bCs/>
        </w:rPr>
        <w:t>Samenstelling projectgroep</w:t>
      </w:r>
    </w:p>
    <w:p w14:paraId="1F64F28D" w14:textId="7D579E8A" w:rsidR="00F85593" w:rsidRDefault="00F85593" w:rsidP="006C56B4">
      <w:pPr>
        <w:pStyle w:val="Geenafstand"/>
      </w:pPr>
      <w:r>
        <w:t>De projectgroep bestaat uit 5 leden, waarvan</w:t>
      </w:r>
    </w:p>
    <w:p w14:paraId="256A09EC" w14:textId="46851E80" w:rsidR="00F85593" w:rsidRDefault="00F85593" w:rsidP="00F85593">
      <w:pPr>
        <w:pStyle w:val="Geenafstand"/>
        <w:numPr>
          <w:ilvl w:val="0"/>
          <w:numId w:val="4"/>
        </w:numPr>
      </w:pPr>
      <w:r>
        <w:t xml:space="preserve">een persoon uit de Commissie </w:t>
      </w:r>
      <w:proofErr w:type="spellStart"/>
      <w:r>
        <w:t>VakOntwikkeling</w:t>
      </w:r>
      <w:proofErr w:type="spellEnd"/>
    </w:p>
    <w:p w14:paraId="7BEFEF89" w14:textId="08D8D599" w:rsidR="00F85593" w:rsidRDefault="00F85593" w:rsidP="00F85593">
      <w:pPr>
        <w:pStyle w:val="Geenafstand"/>
        <w:numPr>
          <w:ilvl w:val="0"/>
          <w:numId w:val="4"/>
        </w:numPr>
      </w:pPr>
      <w:r>
        <w:t>minimaal een persoon bekend met opleidingen</w:t>
      </w:r>
    </w:p>
    <w:p w14:paraId="3802E413" w14:textId="0330965B" w:rsidR="00F85593" w:rsidRDefault="00F85593" w:rsidP="00F85593">
      <w:pPr>
        <w:pStyle w:val="Geenafstand"/>
        <w:numPr>
          <w:ilvl w:val="0"/>
          <w:numId w:val="4"/>
        </w:numPr>
      </w:pPr>
      <w:r>
        <w:t>minimaal een persoon geregistreerd als supervisor</w:t>
      </w:r>
    </w:p>
    <w:p w14:paraId="7A04D0DC" w14:textId="1484EDD5" w:rsidR="00F85593" w:rsidRDefault="00F85593" w:rsidP="00F85593">
      <w:pPr>
        <w:pStyle w:val="Geenafstand"/>
        <w:numPr>
          <w:ilvl w:val="0"/>
          <w:numId w:val="4"/>
        </w:numPr>
      </w:pPr>
      <w:r>
        <w:t>minimaal een persoon geregistreerd als coach</w:t>
      </w:r>
    </w:p>
    <w:p w14:paraId="4AA4C6EA" w14:textId="6AE3BD7E" w:rsidR="00F85593" w:rsidRDefault="00F85593" w:rsidP="00F85593">
      <w:pPr>
        <w:pStyle w:val="Geenafstand"/>
        <w:numPr>
          <w:ilvl w:val="0"/>
          <w:numId w:val="4"/>
        </w:numPr>
      </w:pPr>
      <w:r>
        <w:t>minimaal een persoon bekend met organisatiebegeleiding.</w:t>
      </w:r>
    </w:p>
    <w:p w14:paraId="3DE9765F" w14:textId="104EC6F1" w:rsidR="00E450F5" w:rsidRDefault="00E450F5" w:rsidP="00E450F5">
      <w:pPr>
        <w:pStyle w:val="Geenafstand"/>
      </w:pPr>
      <w:r>
        <w:t>De projectgroep komt drie maal bijeen, online en zo mogelijk een maal ‘in person’.</w:t>
      </w:r>
    </w:p>
    <w:p w14:paraId="3D7ACFA1" w14:textId="2B7C3712" w:rsidR="00F85593" w:rsidRDefault="00F85593" w:rsidP="00F85593">
      <w:pPr>
        <w:pStyle w:val="Geenafstand"/>
      </w:pPr>
    </w:p>
    <w:p w14:paraId="57597060" w14:textId="01E04E70" w:rsidR="00F85593" w:rsidRPr="000A45BF" w:rsidRDefault="000A45BF" w:rsidP="00F85593">
      <w:pPr>
        <w:pStyle w:val="Geenafstand"/>
        <w:rPr>
          <w:b/>
          <w:bCs/>
        </w:rPr>
      </w:pPr>
      <w:r w:rsidRPr="000A45BF">
        <w:rPr>
          <w:b/>
          <w:bCs/>
        </w:rPr>
        <w:t>Budget</w:t>
      </w:r>
    </w:p>
    <w:p w14:paraId="152DD949" w14:textId="15700E95" w:rsidR="000A45BF" w:rsidRDefault="000A45BF" w:rsidP="00F85593">
      <w:pPr>
        <w:pStyle w:val="Geenafstand"/>
      </w:pPr>
      <w:r>
        <w:t xml:space="preserve">De leden van de projectgroep ontvangen een </w:t>
      </w:r>
      <w:r w:rsidR="00E450F5">
        <w:t xml:space="preserve">vrijwilligers </w:t>
      </w:r>
      <w:r>
        <w:t xml:space="preserve">vergoeding </w:t>
      </w:r>
      <w:r w:rsidR="00E450F5">
        <w:t>van 125 euro</w:t>
      </w:r>
      <w:r w:rsidR="0075323A">
        <w:t>, en een eenmalige vergoeding van reiskosten op basis van OV.</w:t>
      </w:r>
    </w:p>
    <w:p w14:paraId="06EC1D3C" w14:textId="2B2A35A1" w:rsidR="0075323A" w:rsidRDefault="0075323A" w:rsidP="00F85593">
      <w:pPr>
        <w:pStyle w:val="Geenafstand"/>
      </w:pPr>
    </w:p>
    <w:p w14:paraId="0D582920" w14:textId="4F9B2442" w:rsidR="0075323A" w:rsidRPr="0075323A" w:rsidRDefault="0075323A" w:rsidP="00F85593">
      <w:pPr>
        <w:pStyle w:val="Geenafstand"/>
        <w:rPr>
          <w:b/>
          <w:bCs/>
        </w:rPr>
      </w:pPr>
      <w:r w:rsidRPr="0075323A">
        <w:rPr>
          <w:b/>
          <w:bCs/>
        </w:rPr>
        <w:t>Bureau: relatie/ondersteuning/contactpersoon</w:t>
      </w:r>
    </w:p>
    <w:p w14:paraId="79BC6E9C" w14:textId="4605D14A" w:rsidR="0075323A" w:rsidRDefault="00083851" w:rsidP="00F85593">
      <w:pPr>
        <w:pStyle w:val="Geenafstand"/>
      </w:pPr>
      <w:r>
        <w:t>De directeur is te raadplegen tijdens het verloop van het project, evenals het bestuurslid dat kwaliteit in portefeuille heeft. Voor werving van leden en berichtgeving is de medewerker marketing/communicatie aanspreekbaar. Voor secretariële ondersteuning is het secretariaat behulpzaam.</w:t>
      </w:r>
    </w:p>
    <w:p w14:paraId="72E7BAEB" w14:textId="3EFAB053" w:rsidR="00083851" w:rsidRDefault="00083851" w:rsidP="00F85593">
      <w:pPr>
        <w:pStyle w:val="Geenafstand"/>
      </w:pPr>
    </w:p>
    <w:p w14:paraId="324B29CF" w14:textId="1C5A576A" w:rsidR="00083851" w:rsidRPr="006C56B4" w:rsidRDefault="00083851" w:rsidP="00F85593">
      <w:pPr>
        <w:pStyle w:val="Geenafstand"/>
      </w:pPr>
    </w:p>
    <w:p w14:paraId="4B781E15" w14:textId="77777777" w:rsidR="001647C3" w:rsidRPr="001647C3" w:rsidRDefault="001647C3">
      <w:pPr>
        <w:rPr>
          <w:b/>
          <w:bCs/>
        </w:rPr>
      </w:pPr>
    </w:p>
    <w:p w14:paraId="75F8E4E6" w14:textId="77777777" w:rsidR="001647C3" w:rsidRPr="00765CB0" w:rsidRDefault="001647C3"/>
    <w:sectPr w:rsidR="001647C3" w:rsidRPr="00765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320E"/>
    <w:multiLevelType w:val="hybridMultilevel"/>
    <w:tmpl w:val="E64C90F2"/>
    <w:lvl w:ilvl="0" w:tplc="3BDE2EF6">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FB2140"/>
    <w:multiLevelType w:val="hybridMultilevel"/>
    <w:tmpl w:val="72CEDA92"/>
    <w:lvl w:ilvl="0" w:tplc="022A633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6A6281"/>
    <w:multiLevelType w:val="hybridMultilevel"/>
    <w:tmpl w:val="DAA0C734"/>
    <w:lvl w:ilvl="0" w:tplc="750EF6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5B2DFC"/>
    <w:multiLevelType w:val="hybridMultilevel"/>
    <w:tmpl w:val="8B8841CC"/>
    <w:lvl w:ilvl="0" w:tplc="DBF4B8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4639948">
    <w:abstractNumId w:val="3"/>
  </w:num>
  <w:num w:numId="2" w16cid:durableId="1518496948">
    <w:abstractNumId w:val="1"/>
  </w:num>
  <w:num w:numId="3" w16cid:durableId="919025551">
    <w:abstractNumId w:val="2"/>
  </w:num>
  <w:num w:numId="4" w16cid:durableId="33032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9D"/>
    <w:rsid w:val="000224D0"/>
    <w:rsid w:val="0006052D"/>
    <w:rsid w:val="000709AE"/>
    <w:rsid w:val="00083851"/>
    <w:rsid w:val="000943E6"/>
    <w:rsid w:val="000A45BF"/>
    <w:rsid w:val="000B6A24"/>
    <w:rsid w:val="000E0800"/>
    <w:rsid w:val="000E1880"/>
    <w:rsid w:val="000F1CB8"/>
    <w:rsid w:val="000F3E75"/>
    <w:rsid w:val="00143C4E"/>
    <w:rsid w:val="00161B50"/>
    <w:rsid w:val="00163E7B"/>
    <w:rsid w:val="001647C3"/>
    <w:rsid w:val="001668A0"/>
    <w:rsid w:val="001855A9"/>
    <w:rsid w:val="00186511"/>
    <w:rsid w:val="001924A3"/>
    <w:rsid w:val="001A3B28"/>
    <w:rsid w:val="001B106B"/>
    <w:rsid w:val="001C7251"/>
    <w:rsid w:val="001D48CA"/>
    <w:rsid w:val="001E4263"/>
    <w:rsid w:val="00251018"/>
    <w:rsid w:val="002642F0"/>
    <w:rsid w:val="002C48AE"/>
    <w:rsid w:val="002D05F1"/>
    <w:rsid w:val="002E32CB"/>
    <w:rsid w:val="002F21E5"/>
    <w:rsid w:val="002F6B1E"/>
    <w:rsid w:val="00316E0E"/>
    <w:rsid w:val="00322AEB"/>
    <w:rsid w:val="003B28AD"/>
    <w:rsid w:val="003B4092"/>
    <w:rsid w:val="003B70F8"/>
    <w:rsid w:val="003C129D"/>
    <w:rsid w:val="00466F80"/>
    <w:rsid w:val="004F6BF5"/>
    <w:rsid w:val="005010CD"/>
    <w:rsid w:val="0050517D"/>
    <w:rsid w:val="00535180"/>
    <w:rsid w:val="00557431"/>
    <w:rsid w:val="00583817"/>
    <w:rsid w:val="00585451"/>
    <w:rsid w:val="005C4BB0"/>
    <w:rsid w:val="005D7E7F"/>
    <w:rsid w:val="005E20DC"/>
    <w:rsid w:val="00624B0C"/>
    <w:rsid w:val="00645CD4"/>
    <w:rsid w:val="00697133"/>
    <w:rsid w:val="006A60A2"/>
    <w:rsid w:val="006B3FA2"/>
    <w:rsid w:val="006B596C"/>
    <w:rsid w:val="006C56B4"/>
    <w:rsid w:val="00704DBA"/>
    <w:rsid w:val="0075323A"/>
    <w:rsid w:val="00765CB0"/>
    <w:rsid w:val="0077478A"/>
    <w:rsid w:val="00774D9A"/>
    <w:rsid w:val="007E1BEE"/>
    <w:rsid w:val="007F5044"/>
    <w:rsid w:val="008354B4"/>
    <w:rsid w:val="0088048B"/>
    <w:rsid w:val="00896033"/>
    <w:rsid w:val="008C1E7F"/>
    <w:rsid w:val="008D7578"/>
    <w:rsid w:val="008F07FB"/>
    <w:rsid w:val="008F4213"/>
    <w:rsid w:val="0096327F"/>
    <w:rsid w:val="009F5E18"/>
    <w:rsid w:val="00A019BF"/>
    <w:rsid w:val="00A02E9A"/>
    <w:rsid w:val="00A06413"/>
    <w:rsid w:val="00A44650"/>
    <w:rsid w:val="00A5606F"/>
    <w:rsid w:val="00A63A2D"/>
    <w:rsid w:val="00A66B15"/>
    <w:rsid w:val="00A75F3E"/>
    <w:rsid w:val="00A93054"/>
    <w:rsid w:val="00AA40CD"/>
    <w:rsid w:val="00AD1BE1"/>
    <w:rsid w:val="00AD6CD9"/>
    <w:rsid w:val="00AE14E5"/>
    <w:rsid w:val="00AE51DF"/>
    <w:rsid w:val="00B0215F"/>
    <w:rsid w:val="00B05862"/>
    <w:rsid w:val="00B12E7E"/>
    <w:rsid w:val="00B1329D"/>
    <w:rsid w:val="00B74EE7"/>
    <w:rsid w:val="00B8316E"/>
    <w:rsid w:val="00B8392A"/>
    <w:rsid w:val="00BA5E57"/>
    <w:rsid w:val="00BB71C2"/>
    <w:rsid w:val="00BB75E7"/>
    <w:rsid w:val="00BF593E"/>
    <w:rsid w:val="00C2631C"/>
    <w:rsid w:val="00C478DB"/>
    <w:rsid w:val="00C50CA4"/>
    <w:rsid w:val="00C86AEF"/>
    <w:rsid w:val="00CA5C0F"/>
    <w:rsid w:val="00CB65B8"/>
    <w:rsid w:val="00CE55B4"/>
    <w:rsid w:val="00CF3CCE"/>
    <w:rsid w:val="00D002E9"/>
    <w:rsid w:val="00D0395B"/>
    <w:rsid w:val="00D05D6A"/>
    <w:rsid w:val="00D40F76"/>
    <w:rsid w:val="00D728FF"/>
    <w:rsid w:val="00D94FA1"/>
    <w:rsid w:val="00DA57AF"/>
    <w:rsid w:val="00DD5198"/>
    <w:rsid w:val="00E04B3F"/>
    <w:rsid w:val="00E23EF7"/>
    <w:rsid w:val="00E27CD1"/>
    <w:rsid w:val="00E450F5"/>
    <w:rsid w:val="00EB7BFB"/>
    <w:rsid w:val="00EF0404"/>
    <w:rsid w:val="00EF1D9E"/>
    <w:rsid w:val="00F071D6"/>
    <w:rsid w:val="00F10172"/>
    <w:rsid w:val="00F16C8D"/>
    <w:rsid w:val="00F20C1B"/>
    <w:rsid w:val="00F85593"/>
    <w:rsid w:val="00F85751"/>
    <w:rsid w:val="00FA3A2B"/>
    <w:rsid w:val="00FA5B68"/>
    <w:rsid w:val="00FC448D"/>
    <w:rsid w:val="00FD6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EA7B"/>
  <w15:docId w15:val="{E9053C84-F121-4CE1-B104-4F3CFB21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4B3F"/>
    <w:pPr>
      <w:spacing w:after="0" w:line="240" w:lineRule="auto"/>
    </w:pPr>
  </w:style>
  <w:style w:type="paragraph" w:styleId="Lijstalinea">
    <w:name w:val="List Paragraph"/>
    <w:basedOn w:val="Standaard"/>
    <w:uiPriority w:val="34"/>
    <w:qFormat/>
    <w:rsid w:val="001B106B"/>
    <w:pPr>
      <w:spacing w:after="0" w:line="240" w:lineRule="auto"/>
      <w:ind w:left="720"/>
      <w:contextualSpacing/>
    </w:pPr>
    <w:rPr>
      <w:sz w:val="24"/>
      <w:szCs w:val="24"/>
    </w:rPr>
  </w:style>
  <w:style w:type="table" w:styleId="Tabelraster">
    <w:name w:val="Table Grid"/>
    <w:basedOn w:val="Standaardtabel"/>
    <w:uiPriority w:val="39"/>
    <w:rsid w:val="001C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89FD-C2AE-46AD-9927-5BD81DC1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3304</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Visser Tavares</dc:creator>
  <cp:keywords/>
  <dc:description/>
  <cp:lastModifiedBy>Ingrid Hopman-Spruit | Bureau LVSC</cp:lastModifiedBy>
  <cp:revision>2</cp:revision>
  <cp:lastPrinted>2022-03-21T10:44:00Z</cp:lastPrinted>
  <dcterms:created xsi:type="dcterms:W3CDTF">2023-01-10T13:15:00Z</dcterms:created>
  <dcterms:modified xsi:type="dcterms:W3CDTF">2023-01-10T13:15:00Z</dcterms:modified>
</cp:coreProperties>
</file>